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98" w:rsidRPr="00CA4498" w:rsidRDefault="00CA4498" w:rsidP="00004FE5">
      <w:pPr>
        <w:jc w:val="center"/>
        <w:rPr>
          <w:b/>
          <w:sz w:val="24"/>
        </w:rPr>
      </w:pPr>
      <w:bookmarkStart w:id="0" w:name="_GoBack"/>
      <w:bookmarkEnd w:id="0"/>
      <w:r w:rsidRPr="00CA4498">
        <w:rPr>
          <w:b/>
          <w:sz w:val="24"/>
        </w:rPr>
        <w:t>BAŞVURU SAHİBİ FİRMANIN BEYANI</w:t>
      </w:r>
    </w:p>
    <w:p w:rsidR="00CA4498" w:rsidRPr="00CA4498"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color w:val="000000" w:themeColor="text1"/>
        </w:rPr>
      </w:pPr>
      <w:r w:rsidRPr="00CA4498">
        <w:rPr>
          <w:rFonts w:cstheme="minorHAnsi"/>
          <w:color w:val="000000" w:themeColor="text1"/>
        </w:rPr>
        <w:t>Aşağıda imzası bulunan ve başvuru sahibi kuruluşta alt-projeden sorumlu kişi olarak:</w:t>
      </w: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 xml:space="preserve">Bu başvuruda verilen bilgilerin doğru </w:t>
      </w:r>
      <w:proofErr w:type="gramStart"/>
      <w:r w:rsidRPr="00CA4498">
        <w:rPr>
          <w:rFonts w:cstheme="minorHAnsi"/>
          <w:color w:val="000000" w:themeColor="text1"/>
        </w:rPr>
        <w:t>olduğunu;</w:t>
      </w:r>
      <w:proofErr w:type="gramEnd"/>
      <w:r w:rsidRPr="00CA4498">
        <w:rPr>
          <w:rFonts w:cstheme="minorHAnsi"/>
          <w:color w:val="000000" w:themeColor="text1"/>
        </w:rPr>
        <w:t xml:space="preserve"> ve</w:t>
      </w:r>
    </w:p>
    <w:p w:rsidR="00CA4498" w:rsidRPr="00CA4498"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cstheme="minorHAnsi"/>
          <w:color w:val="000000" w:themeColor="text1"/>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Alt-proje başvurusunda bulunduğumuz Hibe Programı ile ilgili mevzuat hakkında tamamıyla bilgi sahibi olduğumuzu ve mevzuata uygun hareket edeceğimizi beyan ederiz.</w:t>
      </w:r>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 xml:space="preserve">TKYB tarafından hazırlanan Kayıtlı İstihdam Yaratma Projesi Hibe Programı Başvuru Rehberi'ni tamamen okuyup anladığımızı, alt-proje başvurusunu bu Rehberde belirtilen kurallar çerçevesinde hazırladığımızı, </w:t>
      </w:r>
      <w:proofErr w:type="spellStart"/>
      <w:r w:rsidRPr="00CA4498">
        <w:rPr>
          <w:rFonts w:cstheme="minorHAnsi"/>
          <w:color w:val="000000" w:themeColor="text1"/>
        </w:rPr>
        <w:t>TKYB’nin</w:t>
      </w:r>
      <w:proofErr w:type="spellEnd"/>
      <w:r w:rsidRPr="00CA4498">
        <w:rPr>
          <w:rFonts w:cstheme="minorHAnsi"/>
          <w:color w:val="000000" w:themeColor="text1"/>
        </w:rPr>
        <w:t xml:space="preserve"> gerekli denetim ve izlemeleri yapabilmesi için her türlü bilgi ve belgeyi sunacağımızı, gerekli ortam ve kolaylıkları sağlayacağımızı beyan ederiz.</w:t>
      </w:r>
    </w:p>
    <w:p w:rsidR="00CA4498" w:rsidRPr="00CA4498"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cstheme="minorHAnsi"/>
          <w:color w:val="000000" w:themeColor="text1"/>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 xml:space="preserve">Çevrimiçi platforma yüklenen tüm belgelerin asıllarının TKYB tarafından talep edilmesi halinde </w:t>
      </w:r>
      <w:proofErr w:type="spellStart"/>
      <w:r w:rsidRPr="00CA4498">
        <w:rPr>
          <w:rFonts w:cstheme="minorHAnsi"/>
          <w:color w:val="000000" w:themeColor="text1"/>
        </w:rPr>
        <w:t>TKYB’ye</w:t>
      </w:r>
      <w:proofErr w:type="spellEnd"/>
      <w:r w:rsidRPr="00CA4498">
        <w:rPr>
          <w:rFonts w:cstheme="minorHAnsi"/>
          <w:color w:val="000000" w:themeColor="text1"/>
        </w:rPr>
        <w:t xml:space="preserve"> derhal teslim edeceğimizi beyan ederiz.</w:t>
      </w:r>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Alt-proje ile ilgili TKYB tarafından yapılacak değerlendirmenin sonuçlarını kabul edeceğimizi beyan ederiz.</w:t>
      </w:r>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proofErr w:type="spellStart"/>
      <w:r w:rsidRPr="00CA4498">
        <w:rPr>
          <w:rFonts w:cstheme="minorHAnsi"/>
          <w:color w:val="000000" w:themeColor="text1"/>
        </w:rPr>
        <w:t>TKYB’ye</w:t>
      </w:r>
      <w:proofErr w:type="spellEnd"/>
      <w:r w:rsidRPr="00CA4498">
        <w:rPr>
          <w:rFonts w:cstheme="minorHAnsi"/>
          <w:color w:val="000000" w:themeColor="text1"/>
        </w:rPr>
        <w:t xml:space="preserve"> elektronik ortamda başvurduğumuz alt-proje ile ilgili verilen tüm bilgi ve belgelerde çelişki olması halinde </w:t>
      </w:r>
      <w:proofErr w:type="spellStart"/>
      <w:r w:rsidRPr="00CA4498">
        <w:rPr>
          <w:rFonts w:cstheme="minorHAnsi"/>
          <w:color w:val="000000" w:themeColor="text1"/>
        </w:rPr>
        <w:t>TKYB’nin</w:t>
      </w:r>
      <w:proofErr w:type="spellEnd"/>
      <w:r w:rsidRPr="00CA4498">
        <w:rPr>
          <w:rFonts w:cstheme="minorHAnsi"/>
          <w:color w:val="000000" w:themeColor="text1"/>
        </w:rPr>
        <w:t xml:space="preserve"> elektronik veri kayıtlarının esas alınacağını bilmekteyiz.</w:t>
      </w:r>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 xml:space="preserve">İlan edilen Teklif Çağrısının desteklenmeye hak kazanan alt-projeler listesi açıklanana kadar iptal edilebileceğini ve bu durumda </w:t>
      </w:r>
      <w:proofErr w:type="spellStart"/>
      <w:r w:rsidRPr="00CA4498">
        <w:rPr>
          <w:rFonts w:cstheme="minorHAnsi"/>
          <w:color w:val="000000" w:themeColor="text1"/>
        </w:rPr>
        <w:t>TKYB’den</w:t>
      </w:r>
      <w:proofErr w:type="spellEnd"/>
      <w:r w:rsidRPr="00CA4498">
        <w:rPr>
          <w:rFonts w:cstheme="minorHAnsi"/>
          <w:color w:val="000000" w:themeColor="text1"/>
        </w:rPr>
        <w:t xml:space="preserve"> herhangi bir hak veya tazminat talep edilemeyeceğini bildiğimizi beyan ederiz.</w:t>
      </w:r>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Alt-projenin tamamı veya alt-proje kapsamındaki harcama kalemleri başka kurum ve kuruluşlar tarafından finanse edilmemiş veya desteklenmemiş, bu konuda başvuru yapılmamıştır. Alt-projenin TKYB tarafından desteklenmeye hak kazanması halinde, alt-projenin tamamı için veya alt-proje kapsamındaki harcama kalemleri için diğer kurum ve kuruluşlardan destek talep edilmeyecektir. Bu durumla karşılaşılırsa alt-projenin uygun olarak değerlendirilmeyeceği, hibe sözleşmesi imzalanmış ise sözleşmenin feshedilebileceğini veya hibe kapsamındaki harcamaların uygun maliyet olarak değerlendirilmeyeceğini kabul ve beyan ederiz.</w:t>
      </w:r>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Dünya Bankası tarafından yayınlanan "Dünya Bankası, IPF Borçluları için Satın Alma Düzenlemeleri - Yatırım Projesi Finansmanında Satın Alma: Mallar, Yapım İşleri, Danışmanlık Dışı ve Danışmanlık Hizmetleri, Dördüncü Baskı, Kasım 2020"</w:t>
      </w:r>
      <w:r w:rsidRPr="00CA4498">
        <w:rPr>
          <w:rStyle w:val="FootnoteReference"/>
          <w:rFonts w:cstheme="minorHAnsi"/>
          <w:color w:val="000000" w:themeColor="text1"/>
        </w:rPr>
        <w:footnoteReference w:id="1"/>
      </w:r>
      <w:r w:rsidRPr="00CA4498">
        <w:rPr>
          <w:rFonts w:cstheme="minorHAnsi"/>
          <w:color w:val="000000" w:themeColor="text1"/>
        </w:rPr>
        <w:t>u okuduğumuzu ve bu kılavuz hükümlerine uyduğumuzu kabul, beyan ve taahhüt ederiz.</w:t>
      </w:r>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proofErr w:type="gramStart"/>
      <w:r w:rsidRPr="00CA4498">
        <w:rPr>
          <w:rFonts w:cstheme="minorHAnsi"/>
          <w:color w:val="000000" w:themeColor="text1"/>
        </w:rPr>
        <w:t xml:space="preserve">“5549 sayılı Suç Gelirlerinin Aklanmasının Önlenmesi Hakkında Kanun” ve bu Kanun’un uygulanmasına yönelik olarak yayımlanmış “Suç Gelirlerinin Aklanmasının ve Terörün Finansmanının Önlenmesine Dair Tedbirler Hakkında Yönetmelik” ve diğer ilgili yasal mevzuat gereği, Bankanız ile sürekli iş ilişkisi tesisinde ve yapılacak işlemlerimde kendi adıma ve kendi hesabıma hareket ettiğimi, başkası hesabına hareket etmediğimi, kendi adıma ve fakat başkası hesabına hareket etmem halinde, kimin hesabına </w:t>
      </w:r>
      <w:r w:rsidRPr="00CA4498">
        <w:rPr>
          <w:rFonts w:cstheme="minorHAnsi"/>
          <w:color w:val="000000" w:themeColor="text1"/>
        </w:rPr>
        <w:lastRenderedPageBreak/>
        <w:t>hareket ettiğimi, yetki durumumu ve hesabına hareket ettiğim kişinin kimlik bilgilerini işlem yapılmadan önce Bankanıza yazılı olarak bildirmeyi kabul, beyan ve taahhüt ederim.</w:t>
      </w:r>
      <w:proofErr w:type="gramEnd"/>
    </w:p>
    <w:p w:rsidR="00CA4498" w:rsidRPr="00CA4498" w:rsidRDefault="00CA4498" w:rsidP="00CA4498">
      <w:pPr>
        <w:pStyle w:val="ListParagraph"/>
        <w:spacing w:after="0"/>
        <w:rPr>
          <w:rFonts w:cstheme="minorHAnsi"/>
          <w:color w:val="000000" w:themeColor="text1"/>
          <w:lang w:val="tr-TR"/>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Başvuru sahibi, Hibe Programı’nda belirtilen finansman kaynaklarına ve mesleki yeterlilik ve niteliklere sahiptir.</w:t>
      </w:r>
    </w:p>
    <w:p w:rsidR="00CA4498" w:rsidRPr="00CA4498"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cstheme="minorHAnsi"/>
          <w:color w:val="000000" w:themeColor="text1"/>
        </w:rPr>
      </w:pPr>
    </w:p>
    <w:p w:rsidR="00CA4498" w:rsidRPr="00CA4498"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theme="minorHAnsi"/>
          <w:color w:val="000000" w:themeColor="text1"/>
        </w:rPr>
      </w:pPr>
      <w:r w:rsidRPr="00CA4498">
        <w:rPr>
          <w:rFonts w:cstheme="minorHAnsi"/>
          <w:color w:val="000000" w:themeColor="text1"/>
        </w:rPr>
        <w:t>Başvuru sahibi, Kayıtlı İstihdam Yaratma Projesi’nin kredi bileşeni kapsamında kredi alamaz.</w:t>
      </w:r>
    </w:p>
    <w:p w:rsidR="00CA4498" w:rsidRPr="00CA4498"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651"/>
      </w:tblGrid>
      <w:tr w:rsidR="00CA4498" w:rsidRPr="00CA4498" w:rsidTr="00CA4F6E">
        <w:tc>
          <w:tcPr>
            <w:tcW w:w="2513" w:type="pct"/>
            <w:shd w:val="clear" w:color="auto" w:fill="D9E2F3" w:themeFill="accent5" w:themeFillTint="33"/>
          </w:tcPr>
          <w:p w:rsidR="00CA4498" w:rsidRPr="00CA4498" w:rsidRDefault="00CA4498" w:rsidP="00CA4F6E">
            <w:pPr>
              <w:spacing w:before="140" w:after="140" w:line="240" w:lineRule="auto"/>
              <w:jc w:val="both"/>
              <w:rPr>
                <w:rFonts w:eastAsia="Times New Roman" w:cs="Times New Roman"/>
                <w:color w:val="000000" w:themeColor="text1"/>
                <w:lang w:eastAsia="ro-RO"/>
              </w:rPr>
            </w:pPr>
            <w:r w:rsidRPr="00CA4498">
              <w:rPr>
                <w:rFonts w:eastAsia="Times New Roman" w:cs="Times New Roman"/>
                <w:color w:val="000000" w:themeColor="text1"/>
                <w:lang w:eastAsia="ro-RO"/>
              </w:rPr>
              <w:t>Adı-Soyadı (Başvuru Sahibinin Sorumlu Yetkilisi)</w:t>
            </w:r>
          </w:p>
        </w:tc>
        <w:tc>
          <w:tcPr>
            <w:tcW w:w="2487" w:type="pct"/>
          </w:tcPr>
          <w:p w:rsidR="00CA4498" w:rsidRPr="00CA4498" w:rsidRDefault="00CA4498" w:rsidP="00CA4F6E">
            <w:pPr>
              <w:spacing w:before="140" w:after="140" w:line="240" w:lineRule="auto"/>
              <w:jc w:val="both"/>
              <w:rPr>
                <w:rFonts w:eastAsia="Times New Roman" w:cs="Times New Roman"/>
                <w:color w:val="000000" w:themeColor="text1"/>
                <w:lang w:eastAsia="ro-RO"/>
              </w:rPr>
            </w:pPr>
          </w:p>
        </w:tc>
      </w:tr>
      <w:tr w:rsidR="00CA4498" w:rsidRPr="00CA4498" w:rsidTr="00CA4F6E">
        <w:tc>
          <w:tcPr>
            <w:tcW w:w="2513" w:type="pct"/>
            <w:shd w:val="clear" w:color="auto" w:fill="D9E2F3" w:themeFill="accent5" w:themeFillTint="33"/>
          </w:tcPr>
          <w:p w:rsidR="00CA4498" w:rsidRPr="00CA4498" w:rsidRDefault="00CA4498" w:rsidP="00CA4F6E">
            <w:pPr>
              <w:spacing w:before="140" w:after="140" w:line="240" w:lineRule="auto"/>
              <w:jc w:val="both"/>
              <w:rPr>
                <w:rFonts w:eastAsia="Times New Roman" w:cs="Times New Roman"/>
                <w:color w:val="000000" w:themeColor="text1"/>
                <w:lang w:eastAsia="ro-RO"/>
              </w:rPr>
            </w:pPr>
            <w:r w:rsidRPr="00CA4498">
              <w:rPr>
                <w:rFonts w:eastAsia="Times New Roman" w:cs="Times New Roman"/>
                <w:color w:val="000000" w:themeColor="text1"/>
                <w:lang w:eastAsia="ro-RO"/>
              </w:rPr>
              <w:t>Pozisyon</w:t>
            </w:r>
          </w:p>
        </w:tc>
        <w:tc>
          <w:tcPr>
            <w:tcW w:w="2487" w:type="pct"/>
          </w:tcPr>
          <w:p w:rsidR="00CA4498" w:rsidRPr="00CA4498" w:rsidRDefault="00CA4498" w:rsidP="00CA4F6E">
            <w:pPr>
              <w:spacing w:before="140" w:after="140" w:line="240" w:lineRule="auto"/>
              <w:jc w:val="both"/>
              <w:rPr>
                <w:rFonts w:eastAsia="Times New Roman" w:cs="Times New Roman"/>
                <w:color w:val="000000" w:themeColor="text1"/>
                <w:lang w:eastAsia="ro-RO"/>
              </w:rPr>
            </w:pPr>
          </w:p>
        </w:tc>
      </w:tr>
      <w:tr w:rsidR="00CA4498" w:rsidRPr="00CA4498" w:rsidTr="00CA4F6E">
        <w:tc>
          <w:tcPr>
            <w:tcW w:w="2513" w:type="pct"/>
            <w:shd w:val="clear" w:color="auto" w:fill="D9E2F3" w:themeFill="accent5" w:themeFillTint="33"/>
          </w:tcPr>
          <w:p w:rsidR="00CA4498" w:rsidRPr="00CA4498" w:rsidRDefault="00CA4498" w:rsidP="00CA4F6E">
            <w:pPr>
              <w:spacing w:before="140" w:after="140" w:line="240" w:lineRule="auto"/>
              <w:jc w:val="both"/>
              <w:rPr>
                <w:rFonts w:eastAsia="Times New Roman" w:cs="Times New Roman"/>
                <w:color w:val="000000" w:themeColor="text1"/>
                <w:lang w:eastAsia="ro-RO"/>
              </w:rPr>
            </w:pPr>
            <w:r w:rsidRPr="00CA4498">
              <w:rPr>
                <w:rFonts w:eastAsia="Times New Roman" w:cs="Times New Roman"/>
                <w:color w:val="000000" w:themeColor="text1"/>
                <w:lang w:eastAsia="ro-RO"/>
              </w:rPr>
              <w:t>İmza</w:t>
            </w:r>
          </w:p>
        </w:tc>
        <w:tc>
          <w:tcPr>
            <w:tcW w:w="2487" w:type="pct"/>
          </w:tcPr>
          <w:p w:rsidR="00CA4498" w:rsidRPr="00CA4498" w:rsidRDefault="00CA4498" w:rsidP="00CA4F6E">
            <w:pPr>
              <w:spacing w:before="140" w:after="140" w:line="240" w:lineRule="auto"/>
              <w:jc w:val="both"/>
              <w:rPr>
                <w:rFonts w:eastAsia="Times New Roman" w:cs="Times New Roman"/>
                <w:color w:val="000000" w:themeColor="text1"/>
                <w:lang w:eastAsia="ro-RO"/>
              </w:rPr>
            </w:pPr>
          </w:p>
        </w:tc>
      </w:tr>
      <w:tr w:rsidR="00CA4498" w:rsidRPr="00CA4498" w:rsidTr="00CA4F6E">
        <w:tc>
          <w:tcPr>
            <w:tcW w:w="2513" w:type="pct"/>
            <w:shd w:val="clear" w:color="auto" w:fill="D9E2F3" w:themeFill="accent5" w:themeFillTint="33"/>
          </w:tcPr>
          <w:p w:rsidR="00CA4498" w:rsidRPr="00CA4498" w:rsidRDefault="00CA4498" w:rsidP="00CA4F6E">
            <w:pPr>
              <w:spacing w:before="140" w:after="140" w:line="240" w:lineRule="auto"/>
              <w:jc w:val="both"/>
              <w:rPr>
                <w:rFonts w:eastAsia="Times New Roman" w:cs="Times New Roman"/>
                <w:color w:val="000000" w:themeColor="text1"/>
                <w:lang w:eastAsia="ro-RO"/>
              </w:rPr>
            </w:pPr>
            <w:r w:rsidRPr="00CA4498">
              <w:rPr>
                <w:rFonts w:eastAsia="Times New Roman" w:cs="Times New Roman"/>
                <w:color w:val="000000" w:themeColor="text1"/>
                <w:lang w:eastAsia="ro-RO"/>
              </w:rPr>
              <w:t>Damga</w:t>
            </w:r>
          </w:p>
        </w:tc>
        <w:tc>
          <w:tcPr>
            <w:tcW w:w="2487" w:type="pct"/>
          </w:tcPr>
          <w:p w:rsidR="00CA4498" w:rsidRPr="00CA4498" w:rsidRDefault="00CA4498" w:rsidP="00CA4F6E">
            <w:pPr>
              <w:spacing w:before="140" w:after="140" w:line="240" w:lineRule="auto"/>
              <w:jc w:val="both"/>
              <w:rPr>
                <w:rFonts w:eastAsia="Times New Roman" w:cs="Times New Roman"/>
                <w:color w:val="000000" w:themeColor="text1"/>
                <w:lang w:eastAsia="ro-RO"/>
              </w:rPr>
            </w:pPr>
          </w:p>
        </w:tc>
      </w:tr>
      <w:tr w:rsidR="00CA4498" w:rsidRPr="00CA4498" w:rsidTr="00CA4F6E">
        <w:tc>
          <w:tcPr>
            <w:tcW w:w="2513" w:type="pct"/>
            <w:shd w:val="clear" w:color="auto" w:fill="D9E2F3" w:themeFill="accent5" w:themeFillTint="33"/>
          </w:tcPr>
          <w:p w:rsidR="00CA4498" w:rsidRPr="00CA4498" w:rsidRDefault="00CA4498" w:rsidP="00CA4F6E">
            <w:pPr>
              <w:spacing w:before="140" w:after="140" w:line="240" w:lineRule="auto"/>
              <w:jc w:val="both"/>
              <w:rPr>
                <w:rFonts w:eastAsia="Times New Roman" w:cs="Times New Roman"/>
                <w:color w:val="000000" w:themeColor="text1"/>
                <w:lang w:eastAsia="ro-RO"/>
              </w:rPr>
            </w:pPr>
            <w:r w:rsidRPr="00CA4498">
              <w:rPr>
                <w:rFonts w:eastAsia="Times New Roman" w:cs="Times New Roman"/>
                <w:color w:val="000000" w:themeColor="text1"/>
                <w:lang w:eastAsia="ro-RO"/>
              </w:rPr>
              <w:t>Tarih ve Yer</w:t>
            </w:r>
          </w:p>
        </w:tc>
        <w:tc>
          <w:tcPr>
            <w:tcW w:w="2487" w:type="pct"/>
          </w:tcPr>
          <w:p w:rsidR="00CA4498" w:rsidRPr="00CA4498" w:rsidRDefault="00CA4498" w:rsidP="00CA4F6E">
            <w:pPr>
              <w:spacing w:before="140" w:after="140" w:line="240" w:lineRule="auto"/>
              <w:jc w:val="both"/>
              <w:rPr>
                <w:rFonts w:eastAsia="Times New Roman" w:cs="Times New Roman"/>
                <w:color w:val="000000" w:themeColor="text1"/>
                <w:lang w:eastAsia="ro-RO"/>
              </w:rPr>
            </w:pPr>
          </w:p>
        </w:tc>
      </w:tr>
    </w:tbl>
    <w:p w:rsidR="00CA4498" w:rsidRPr="00CA4498" w:rsidRDefault="00CA4498" w:rsidP="00CA4498">
      <w:pPr>
        <w:ind w:left="360"/>
        <w:jc w:val="both"/>
        <w:rPr>
          <w:b/>
          <w:sz w:val="24"/>
        </w:rPr>
      </w:pPr>
    </w:p>
    <w:p w:rsidR="00FD5361" w:rsidRPr="00CA4498" w:rsidRDefault="009F094E"/>
    <w:sectPr w:rsidR="00FD5361" w:rsidRPr="00CA44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4E" w:rsidRDefault="009F094E" w:rsidP="00CA4498">
      <w:pPr>
        <w:spacing w:after="0" w:line="240" w:lineRule="auto"/>
      </w:pPr>
      <w:r>
        <w:separator/>
      </w:r>
    </w:p>
  </w:endnote>
  <w:endnote w:type="continuationSeparator" w:id="0">
    <w:p w:rsidR="009F094E" w:rsidRDefault="009F094E" w:rsidP="00CA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4E" w:rsidRDefault="009F094E" w:rsidP="00CA4498">
      <w:pPr>
        <w:spacing w:after="0" w:line="240" w:lineRule="auto"/>
      </w:pPr>
      <w:r>
        <w:separator/>
      </w:r>
    </w:p>
  </w:footnote>
  <w:footnote w:type="continuationSeparator" w:id="0">
    <w:p w:rsidR="009F094E" w:rsidRDefault="009F094E" w:rsidP="00CA4498">
      <w:pPr>
        <w:spacing w:after="0" w:line="240" w:lineRule="auto"/>
      </w:pPr>
      <w:r>
        <w:continuationSeparator/>
      </w:r>
    </w:p>
  </w:footnote>
  <w:footnote w:id="1">
    <w:p w:rsidR="00CA4498" w:rsidRPr="00D4402B" w:rsidRDefault="00CA4498" w:rsidP="00CA4498">
      <w:pPr>
        <w:pStyle w:val="FootnoteText"/>
        <w:rPr>
          <w:lang w:val="tr-TR"/>
        </w:rPr>
      </w:pPr>
      <w:r>
        <w:rPr>
          <w:rStyle w:val="FootnoteReference"/>
        </w:rPr>
        <w:footnoteRef/>
      </w:r>
      <w:r>
        <w:t xml:space="preserve"> </w:t>
      </w:r>
      <w:r>
        <w:rPr>
          <w:lang w:val="tr-TR"/>
        </w:rPr>
        <w:t xml:space="preserve">Lütfen bakınız </w:t>
      </w:r>
      <w:r w:rsidRPr="00A00D2E">
        <w:rPr>
          <w:lang w:val="tr-TR"/>
        </w:rPr>
        <w:t>https://thedocs.worldbank.org/en/doc/178331533065871195-0290022020/original/ProcurementRegulations.pdf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A52F8"/>
    <w:multiLevelType w:val="hybridMultilevel"/>
    <w:tmpl w:val="236C44E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79"/>
    <w:rsid w:val="00004FE5"/>
    <w:rsid w:val="001831F2"/>
    <w:rsid w:val="00600B79"/>
    <w:rsid w:val="007B397D"/>
    <w:rsid w:val="008B5D9D"/>
    <w:rsid w:val="009F094E"/>
    <w:rsid w:val="00A92C0D"/>
    <w:rsid w:val="00AD64EF"/>
    <w:rsid w:val="00BC3512"/>
    <w:rsid w:val="00CA4498"/>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5DF20-AD4A-479D-BDBD-1C3044C8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CA4498"/>
    <w:pPr>
      <w:ind w:left="720"/>
      <w:contextualSpacing/>
    </w:pPr>
    <w:rPr>
      <w:lang w:val="en-US"/>
    </w:rPr>
  </w:style>
  <w:style w:type="character" w:styleId="FootnoteReference">
    <w:name w:val="footnote reference"/>
    <w:aliases w:val="(NECG) Footnote Reference,16 Point,Footnote Ref in FtNote,Footnote Reference Number,Footnote Reference_LVL6,Footnote Reference_LVL61,Footnote Reference_LVL62,Ref,Superscript 6 Point,de nota al pie,footnote ref,fr,ftref,Знак сноски-FN"/>
    <w:link w:val="CarattereCarattereCharCharCharCharCharCharZchn"/>
    <w:unhideWhenUsed/>
    <w:qFormat/>
    <w:rsid w:val="00CA4498"/>
    <w:rPr>
      <w:vertAlign w:val="superscript"/>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CA4498"/>
    <w:rPr>
      <w:lang w:val="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CA4498"/>
    <w:pPr>
      <w:spacing w:line="240" w:lineRule="exact"/>
    </w:pPr>
    <w:rPr>
      <w:vertAlign w:val="superscript"/>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single space Char Char"/>
    <w:basedOn w:val="Normal"/>
    <w:link w:val="FootnoteTextChar"/>
    <w:uiPriority w:val="99"/>
    <w:unhideWhenUsed/>
    <w:qFormat/>
    <w:rsid w:val="00CA4498"/>
    <w:pPr>
      <w:widowControl w:val="0"/>
      <w:autoSpaceDE w:val="0"/>
      <w:autoSpaceDN w:val="0"/>
      <w:adjustRightInd w:val="0"/>
      <w:spacing w:after="0" w:line="240" w:lineRule="auto"/>
    </w:pPr>
    <w:rPr>
      <w:rFonts w:eastAsiaTheme="minorEastAsia" w:cs="Arial"/>
      <w:color w:val="000000"/>
      <w:sz w:val="18"/>
      <w:szCs w:val="20"/>
      <w:lang w:val="en-US"/>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CA4498"/>
    <w:rPr>
      <w:rFonts w:eastAsiaTheme="minorEastAsia" w:cs="Arial"/>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0</DocSecurity>
  <Lines>23</Lines>
  <Paragraphs>6</Paragraphs>
  <ScaleCrop>false</ScaleCrop>
  <Company>Kalkınma Yatırım Bankası</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Eren Düşgün</cp:lastModifiedBy>
  <cp:revision>3</cp:revision>
  <dcterms:created xsi:type="dcterms:W3CDTF">2021-12-17T08:22:00Z</dcterms:created>
  <dcterms:modified xsi:type="dcterms:W3CDTF">2021-12-17T08:25:00Z</dcterms:modified>
</cp:coreProperties>
</file>